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29B" w:rsidRPr="00FB529B" w:rsidRDefault="00FB529B" w:rsidP="00FB529B">
      <w:pPr>
        <w:spacing w:line="480" w:lineRule="auto"/>
        <w:ind w:firstLine="720"/>
        <w:rPr>
          <w:rFonts w:ascii="Times New Roman" w:hAnsi="Times New Roman" w:cs="Times New Roman"/>
          <w:sz w:val="24"/>
          <w:szCs w:val="24"/>
        </w:rPr>
      </w:pPr>
      <w:r w:rsidRPr="00FB529B">
        <w:rPr>
          <w:rFonts w:ascii="Times New Roman" w:hAnsi="Times New Roman" w:cs="Times New Roman"/>
          <w:sz w:val="24"/>
          <w:szCs w:val="24"/>
        </w:rPr>
        <w:t>An example of a company that I have selected is Nike. Nike operates in a monopolistic environment and this environment is characterized as an imperfect environment. An imperfect environment in the monopolistic environment exists when sellers of goods or services are many. However, the products offered by the many sellers do not have noticeable differences. Sellers in a monopolistic environment in order to promote the products they offer, they place much emphasis on the “non</w:t>
      </w:r>
      <w:r w:rsidR="00462C93">
        <w:rPr>
          <w:rFonts w:ascii="Times New Roman" w:hAnsi="Times New Roman" w:cs="Times New Roman"/>
          <w:sz w:val="24"/>
          <w:szCs w:val="24"/>
        </w:rPr>
        <w:t xml:space="preserve"> </w:t>
      </w:r>
      <w:r w:rsidRPr="00FB529B">
        <w:rPr>
          <w:rFonts w:ascii="Times New Roman" w:hAnsi="Times New Roman" w:cs="Times New Roman"/>
          <w:sz w:val="24"/>
          <w:szCs w:val="24"/>
        </w:rPr>
        <w:t xml:space="preserve">price differences”. A monopolistic environment can, therefore, be described as the one where many sellers are offering products that are similar to consumers who are many as well and no company has total control and dominance in a given market. </w:t>
      </w:r>
    </w:p>
    <w:p w:rsidR="00FB529B" w:rsidRPr="00FB529B" w:rsidRDefault="00FB529B" w:rsidP="00FB529B">
      <w:pPr>
        <w:spacing w:line="480" w:lineRule="auto"/>
        <w:ind w:firstLine="720"/>
        <w:rPr>
          <w:rFonts w:ascii="Times New Roman" w:hAnsi="Times New Roman" w:cs="Times New Roman"/>
          <w:sz w:val="24"/>
          <w:szCs w:val="24"/>
        </w:rPr>
      </w:pPr>
      <w:r w:rsidRPr="00FB529B">
        <w:rPr>
          <w:rFonts w:ascii="Times New Roman" w:hAnsi="Times New Roman" w:cs="Times New Roman"/>
          <w:sz w:val="24"/>
          <w:szCs w:val="24"/>
        </w:rPr>
        <w:t xml:space="preserve">Nike, the company I have chosen perfectly fits being in a monopolistic environment. This is because Nike among other shoe brands such as Reebok, Adidas and Under Armor among many others </w:t>
      </w:r>
      <w:r w:rsidR="00462C93" w:rsidRPr="00FB529B">
        <w:rPr>
          <w:rFonts w:ascii="Times New Roman" w:hAnsi="Times New Roman" w:cs="Times New Roman"/>
          <w:sz w:val="24"/>
          <w:szCs w:val="24"/>
        </w:rPr>
        <w:t>sells</w:t>
      </w:r>
      <w:r w:rsidRPr="00FB529B">
        <w:rPr>
          <w:rFonts w:ascii="Times New Roman" w:hAnsi="Times New Roman" w:cs="Times New Roman"/>
          <w:sz w:val="24"/>
          <w:szCs w:val="24"/>
        </w:rPr>
        <w:t xml:space="preserve"> basketball shoes at a price which is approximately the same. The difference between the basketball shoes by these companies is negligible. This then makes Nike place emphasis on “</w:t>
      </w:r>
      <w:r w:rsidR="00462C93">
        <w:rPr>
          <w:rFonts w:ascii="Times New Roman" w:hAnsi="Times New Roman" w:cs="Times New Roman"/>
          <w:sz w:val="24"/>
          <w:szCs w:val="24"/>
        </w:rPr>
        <w:t>non price</w:t>
      </w:r>
      <w:r w:rsidRPr="00FB529B">
        <w:rPr>
          <w:rFonts w:ascii="Times New Roman" w:hAnsi="Times New Roman" w:cs="Times New Roman"/>
          <w:sz w:val="24"/>
          <w:szCs w:val="24"/>
        </w:rPr>
        <w:t xml:space="preserve"> differences” in order to promote their shoes. For example, Nike has been able to endorse NBA superstars such as the late Kobe Bryant who used to wear Nike shoes.   </w:t>
      </w:r>
    </w:p>
    <w:p w:rsidR="00FB529B" w:rsidRPr="00FB529B" w:rsidRDefault="00FB529B" w:rsidP="00FB529B">
      <w:pPr>
        <w:spacing w:line="480" w:lineRule="auto"/>
        <w:rPr>
          <w:rFonts w:ascii="Times New Roman" w:hAnsi="Times New Roman" w:cs="Times New Roman"/>
          <w:sz w:val="24"/>
          <w:szCs w:val="24"/>
        </w:rPr>
      </w:pPr>
    </w:p>
    <w:p w:rsidR="00FB529B" w:rsidRPr="00FB529B" w:rsidRDefault="00FB529B" w:rsidP="00FB529B">
      <w:pPr>
        <w:spacing w:line="480" w:lineRule="auto"/>
        <w:rPr>
          <w:rFonts w:ascii="Times New Roman" w:hAnsi="Times New Roman" w:cs="Times New Roman"/>
          <w:sz w:val="24"/>
          <w:szCs w:val="24"/>
        </w:rPr>
      </w:pPr>
    </w:p>
    <w:p w:rsidR="00FB529B" w:rsidRPr="00FB529B" w:rsidRDefault="00FB529B" w:rsidP="00FB529B">
      <w:pPr>
        <w:spacing w:line="480" w:lineRule="auto"/>
        <w:rPr>
          <w:rFonts w:ascii="Times New Roman" w:hAnsi="Times New Roman" w:cs="Times New Roman"/>
          <w:sz w:val="24"/>
          <w:szCs w:val="24"/>
        </w:rPr>
      </w:pPr>
    </w:p>
    <w:p w:rsidR="00FB529B" w:rsidRPr="00FB529B" w:rsidRDefault="00FB529B" w:rsidP="00FB529B">
      <w:pPr>
        <w:spacing w:line="480" w:lineRule="auto"/>
        <w:rPr>
          <w:rFonts w:ascii="Times New Roman" w:hAnsi="Times New Roman" w:cs="Times New Roman"/>
          <w:sz w:val="24"/>
          <w:szCs w:val="24"/>
        </w:rPr>
      </w:pPr>
    </w:p>
    <w:p w:rsidR="00FB529B" w:rsidRPr="00FB529B" w:rsidRDefault="00FB529B" w:rsidP="00FB529B">
      <w:pPr>
        <w:spacing w:line="480" w:lineRule="auto"/>
        <w:rPr>
          <w:rFonts w:ascii="Times New Roman" w:hAnsi="Times New Roman" w:cs="Times New Roman"/>
          <w:sz w:val="24"/>
          <w:szCs w:val="24"/>
        </w:rPr>
      </w:pPr>
    </w:p>
    <w:p w:rsidR="00FB529B" w:rsidRDefault="00FB529B" w:rsidP="00FB529B">
      <w:pPr>
        <w:spacing w:line="480" w:lineRule="auto"/>
        <w:rPr>
          <w:rFonts w:ascii="Times New Roman" w:hAnsi="Times New Roman" w:cs="Times New Roman"/>
          <w:sz w:val="24"/>
          <w:szCs w:val="24"/>
        </w:rPr>
      </w:pPr>
    </w:p>
    <w:p w:rsidR="00462C93" w:rsidRPr="00FB529B" w:rsidRDefault="00462C93" w:rsidP="00FB529B">
      <w:pPr>
        <w:spacing w:line="480" w:lineRule="auto"/>
        <w:rPr>
          <w:rFonts w:ascii="Times New Roman" w:hAnsi="Times New Roman" w:cs="Times New Roman"/>
          <w:sz w:val="24"/>
          <w:szCs w:val="24"/>
        </w:rPr>
      </w:pPr>
    </w:p>
    <w:p w:rsidR="00FB529B" w:rsidRPr="00FB529B" w:rsidRDefault="00FB529B" w:rsidP="00FB529B">
      <w:pPr>
        <w:spacing w:line="480" w:lineRule="auto"/>
        <w:jc w:val="center"/>
        <w:rPr>
          <w:rFonts w:ascii="Times New Roman" w:hAnsi="Times New Roman" w:cs="Times New Roman"/>
          <w:sz w:val="24"/>
          <w:szCs w:val="24"/>
        </w:rPr>
      </w:pPr>
      <w:r w:rsidRPr="00FB529B">
        <w:rPr>
          <w:rFonts w:ascii="Times New Roman" w:hAnsi="Times New Roman" w:cs="Times New Roman"/>
          <w:sz w:val="24"/>
          <w:szCs w:val="24"/>
        </w:rPr>
        <w:lastRenderedPageBreak/>
        <w:t>References</w:t>
      </w:r>
    </w:p>
    <w:p w:rsidR="00680DAC" w:rsidRPr="00FB529B" w:rsidRDefault="00FB529B" w:rsidP="00FB529B">
      <w:pPr>
        <w:spacing w:line="480" w:lineRule="auto"/>
        <w:rPr>
          <w:rFonts w:ascii="Times New Roman" w:hAnsi="Times New Roman" w:cs="Times New Roman"/>
          <w:sz w:val="24"/>
          <w:szCs w:val="24"/>
        </w:rPr>
      </w:pPr>
      <w:proofErr w:type="gramStart"/>
      <w:r w:rsidRPr="00FB529B">
        <w:rPr>
          <w:rFonts w:ascii="Times New Roman" w:hAnsi="Times New Roman" w:cs="Times New Roman"/>
          <w:color w:val="222222"/>
          <w:sz w:val="24"/>
          <w:szCs w:val="24"/>
          <w:shd w:val="clear" w:color="auto" w:fill="FFFFFF"/>
        </w:rPr>
        <w:t>Whiteman, J., Tomlinson, S., &amp; Lucas, R. J. (2006).</w:t>
      </w:r>
      <w:proofErr w:type="gramEnd"/>
      <w:r w:rsidRPr="00FB529B">
        <w:rPr>
          <w:rFonts w:ascii="Times New Roman" w:hAnsi="Times New Roman" w:cs="Times New Roman"/>
          <w:color w:val="222222"/>
          <w:sz w:val="24"/>
          <w:szCs w:val="24"/>
          <w:shd w:val="clear" w:color="auto" w:fill="FFFFFF"/>
        </w:rPr>
        <w:t> </w:t>
      </w:r>
      <w:proofErr w:type="gramStart"/>
      <w:r w:rsidRPr="00FB529B">
        <w:rPr>
          <w:rFonts w:ascii="Times New Roman" w:hAnsi="Times New Roman" w:cs="Times New Roman"/>
          <w:i/>
          <w:iCs/>
          <w:color w:val="222222"/>
          <w:sz w:val="24"/>
          <w:szCs w:val="24"/>
          <w:shd w:val="clear" w:color="auto" w:fill="FFFFFF"/>
        </w:rPr>
        <w:t>U.S. Patent Application No. 29/202,124</w:t>
      </w:r>
      <w:r w:rsidRPr="00FB529B">
        <w:rPr>
          <w:rFonts w:ascii="Times New Roman" w:hAnsi="Times New Roman" w:cs="Times New Roman"/>
          <w:color w:val="222222"/>
          <w:sz w:val="24"/>
          <w:szCs w:val="24"/>
          <w:shd w:val="clear" w:color="auto" w:fill="FFFFFF"/>
        </w:rPr>
        <w:t>.</w:t>
      </w:r>
      <w:proofErr w:type="gramEnd"/>
      <w:r w:rsidR="002C02FC" w:rsidRPr="00FB529B">
        <w:rPr>
          <w:rFonts w:ascii="Times New Roman" w:hAnsi="Times New Roman" w:cs="Times New Roman"/>
          <w:sz w:val="24"/>
          <w:szCs w:val="24"/>
        </w:rPr>
        <w:t xml:space="preserve"> </w:t>
      </w:r>
      <w:r w:rsidR="007F7E89" w:rsidRPr="00FB529B">
        <w:rPr>
          <w:rFonts w:ascii="Times New Roman" w:hAnsi="Times New Roman" w:cs="Times New Roman"/>
          <w:sz w:val="24"/>
          <w:szCs w:val="24"/>
        </w:rPr>
        <w:t xml:space="preserve"> </w:t>
      </w:r>
    </w:p>
    <w:sectPr w:rsidR="00680DAC" w:rsidRPr="00FB529B" w:rsidSect="00680D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8958D4"/>
    <w:rsid w:val="002C02FC"/>
    <w:rsid w:val="00462C93"/>
    <w:rsid w:val="00680DAC"/>
    <w:rsid w:val="007F7E89"/>
    <w:rsid w:val="008958D4"/>
    <w:rsid w:val="00FB52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D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3</cp:revision>
  <dcterms:created xsi:type="dcterms:W3CDTF">2020-05-31T16:18:00Z</dcterms:created>
  <dcterms:modified xsi:type="dcterms:W3CDTF">2020-05-31T17:18:00Z</dcterms:modified>
</cp:coreProperties>
</file>